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085abbfdf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DANARI AS</w:t>
      </w:r>
    </w:p>
    <w:sectPr>
      <w:headerReference xmlns:r="http://schemas.openxmlformats.org/officeDocument/2006/relationships" w:type="default" r:id="R119f7039960d4669"/>
      <w:footerReference xmlns:r="http://schemas.openxmlformats.org/officeDocument/2006/relationships" w:type="default" r:id="R60aeef2baa27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f7039960d4669" /><Relationship Type="http://schemas.openxmlformats.org/officeDocument/2006/relationships/footer" Target="/word/footer1.xml" Id="R60aeef2baa27414a" /></Relationships>
</file>