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81905f98f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NIIKAS AS</w:t>
      </w:r>
    </w:p>
    <w:sectPr>
      <w:headerReference xmlns:r="http://schemas.openxmlformats.org/officeDocument/2006/relationships" w:type="default" r:id="R4a91e5bef6c9496b"/>
      <w:footerReference xmlns:r="http://schemas.openxmlformats.org/officeDocument/2006/relationships" w:type="default" r:id="Rcdbfb661173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e5bef6c9496b" /><Relationship Type="http://schemas.openxmlformats.org/officeDocument/2006/relationships/footer" Target="/word/footer1.xml" Id="Rcdbfb661173345b2" /></Relationships>
</file>