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7badb2021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NIIKAS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NIIKAS AS</w:t>
      </w:r>
    </w:p>
    <w:sectPr>
      <w:headerReference xmlns:r="http://schemas.openxmlformats.org/officeDocument/2006/relationships" w:type="default" r:id="Rc1247704a2bf4e88"/>
      <w:footerReference xmlns:r="http://schemas.openxmlformats.org/officeDocument/2006/relationships" w:type="default" r:id="Rf45f0e18ccd5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NIIKAS AS   ·   Org.nr 988 964 174   ·   c/o Christian Mowinckel, Thunes vei 12B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NIIKAS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47704a2bf4e88" /><Relationship Type="http://schemas.openxmlformats.org/officeDocument/2006/relationships/footer" Target="/word/footer1.xml" Id="Rf45f0e18ccd54f9e" /></Relationships>
</file>