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dffde8755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NIIKAS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NIIKAS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cb04e11ef84c8f"/>
      <w:footerReference xmlns:r="http://schemas.openxmlformats.org/officeDocument/2006/relationships" w:type="default" r:id="R5b6c247be953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NIIKAS AS   ·   Org.nr 988 964 174   ·   c/o Christian Mowinckel, Thunes vei 12B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NIIKAS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b04e11ef84c8f" /><Relationship Type="http://schemas.openxmlformats.org/officeDocument/2006/relationships/footer" Target="/word/footer1.xml" Id="R5b6c247be95348f0" /></Relationships>
</file>