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85bb4cb474c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&amp; A HOLDING AS</w:t>
      </w:r>
    </w:p>
    <w:sectPr>
      <w:headerReference xmlns:r="http://schemas.openxmlformats.org/officeDocument/2006/relationships" w:type="default" r:id="R6f082f34efc3447f"/>
      <w:footerReference xmlns:r="http://schemas.openxmlformats.org/officeDocument/2006/relationships" w:type="default" r:id="Rea993084c63b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82f34efc3447f" /><Relationship Type="http://schemas.openxmlformats.org/officeDocument/2006/relationships/footer" Target="/word/footer1.xml" Id="Rea993084c63b4c07" /></Relationships>
</file>