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f0ba75b4ec49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 &amp; 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 &amp; A HOLDING AS</w:t>
      </w:r>
    </w:p>
    <w:sectPr>
      <w:headerReference xmlns:r="http://schemas.openxmlformats.org/officeDocument/2006/relationships" w:type="default" r:id="Rec9e16fcc9a2427d"/>
      <w:footerReference xmlns:r="http://schemas.openxmlformats.org/officeDocument/2006/relationships" w:type="default" r:id="Rc5fb8775208d46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&amp; A HOLDING AS   ·   Org.nr 988 922 358   ·   c/o Knut M Øverlier, Gammevegen 60   ·   2750 GRAN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&amp; 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9e16fcc9a2427d" /><Relationship Type="http://schemas.openxmlformats.org/officeDocument/2006/relationships/footer" Target="/word/footer1.xml" Id="Rc5fb8775208d46f8" /></Relationships>
</file>