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eeee62f984e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BB VISUAL SOLUTIONS AS</w:t>
      </w:r>
    </w:p>
    <w:sectPr>
      <w:headerReference xmlns:r="http://schemas.openxmlformats.org/officeDocument/2006/relationships" w:type="default" r:id="Rdecf8ca230244bd5"/>
      <w:footerReference xmlns:r="http://schemas.openxmlformats.org/officeDocument/2006/relationships" w:type="default" r:id="R019e4a46d17e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 VISUAL SOLUTIONS AS   ·   Org.nr 988 913 367   ·   Nygårdsvegen 158   ·   5350 BRATTHOLMEN   ·   Tlf. 55 32 00 00   ·   info@bbvisuals.no   ·   www.bbvisuals.no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 VISUAL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f8ca230244bd5" /><Relationship Type="http://schemas.openxmlformats.org/officeDocument/2006/relationships/footer" Target="/word/footer1.xml" Id="R019e4a46d17e4979" /></Relationships>
</file>