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452da3e17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FINANS OG EIENDOM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6f3d78dc6ec14454"/>
      <w:footerReference xmlns:r="http://schemas.openxmlformats.org/officeDocument/2006/relationships" w:type="default" r:id="Rd04cd69e9f77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d78dc6ec14454" /><Relationship Type="http://schemas.openxmlformats.org/officeDocument/2006/relationships/footer" Target="/word/footer1.xml" Id="Rd04cd69e9f774e64" /></Relationships>
</file>