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86852a10ad4d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TERRENGTRANSPORT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TERRENGTRANSPORT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a88c2b074f466a"/>
      <w:footerReference xmlns:r="http://schemas.openxmlformats.org/officeDocument/2006/relationships" w:type="default" r:id="Ra0de01ef33b6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TERRENGTRANSPORT HOLDING AS   ·   Org.nr 988 540 307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TERRENGTRANSPORT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a88c2b074f466a" /><Relationship Type="http://schemas.openxmlformats.org/officeDocument/2006/relationships/footer" Target="/word/footer1.xml" Id="Ra0de01ef33b64bc9" /></Relationships>
</file>