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00db38f0d84f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SCHUMACHER &amp; HAMMER AS</w:t>
      </w:r>
    </w:p>
    <w:sectPr>
      <w:headerReference xmlns:r="http://schemas.openxmlformats.org/officeDocument/2006/relationships" w:type="default" r:id="Rbd7c30f501874a6c"/>
      <w:footerReference xmlns:r="http://schemas.openxmlformats.org/officeDocument/2006/relationships" w:type="default" r:id="Rd152b60511a842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SCHUMACHER &amp; HAMMER AS   ·   Org.nr 988 520 292   ·   Torsvang 3   ·   3271 LARVIK   ·   Tlf. 33 18 72 90   ·   trond@revisorfirmaet.no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SCHUMACHER &amp; HAMMER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7c30f501874a6c" /><Relationship Type="http://schemas.openxmlformats.org/officeDocument/2006/relationships/footer" Target="/word/footer1.xml" Id="Rd152b60511a84261" /></Relationships>
</file>