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ff8beff7ba49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SANBRO AS</w:t>
      </w:r>
    </w:p>
    <w:sectPr>
      <w:headerReference xmlns:r="http://schemas.openxmlformats.org/officeDocument/2006/relationships" w:type="default" r:id="Ra7a87e5a24904e14"/>
      <w:footerReference xmlns:r="http://schemas.openxmlformats.org/officeDocument/2006/relationships" w:type="default" r:id="R921704e622c0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SANBRO AS   ·   Org.nr 987 966 173   ·   Asperholen 6A   ·   4329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SANBRO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87e5a24904e14" /><Relationship Type="http://schemas.openxmlformats.org/officeDocument/2006/relationships/footer" Target="/word/footer1.xml" Id="R921704e622c0427f" /></Relationships>
</file>