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517dc2f93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SANBRO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SANBRO AS</w:t>
      </w:r>
    </w:p>
    <w:sectPr>
      <w:headerReference xmlns:r="http://schemas.openxmlformats.org/officeDocument/2006/relationships" w:type="default" r:id="R87d866a6938948f6"/>
      <w:footerReference xmlns:r="http://schemas.openxmlformats.org/officeDocument/2006/relationships" w:type="default" r:id="R65341258f7f8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SANBRO AS   ·   Org.nr 987 966 173   ·   Asperholen 6A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866a6938948f6" /><Relationship Type="http://schemas.openxmlformats.org/officeDocument/2006/relationships/footer" Target="/word/footer1.xml" Id="R65341258f7f84712" /></Relationships>
</file>