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d322a2f1d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HØISETH HOLDING AS</w:t>
      </w:r>
    </w:p>
    <w:sectPr>
      <w:headerReference xmlns:r="http://schemas.openxmlformats.org/officeDocument/2006/relationships" w:type="default" r:id="Rdc8352f259cd4f02"/>
      <w:footerReference xmlns:r="http://schemas.openxmlformats.org/officeDocument/2006/relationships" w:type="default" r:id="Rfea54c100881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352f259cd4f02" /><Relationship Type="http://schemas.openxmlformats.org/officeDocument/2006/relationships/footer" Target="/word/footer1.xml" Id="Rfea54c10088147bd" /></Relationships>
</file>