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04f200ec1047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NORSUND AS</w:t>
      </w:r>
    </w:p>
    <w:sectPr>
      <w:headerReference xmlns:r="http://schemas.openxmlformats.org/officeDocument/2006/relationships" w:type="default" r:id="R4219f1693eb64d5c"/>
      <w:footerReference xmlns:r="http://schemas.openxmlformats.org/officeDocument/2006/relationships" w:type="default" r:id="Raed65b76154a49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NORSUND AS   ·   Org.nr 987 832 657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19f1693eb64d5c" /><Relationship Type="http://schemas.openxmlformats.org/officeDocument/2006/relationships/footer" Target="/word/footer1.xml" Id="Raed65b76154a49da" /></Relationships>
</file>