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b107bfa65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CONNECT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a823aaed21d74fae"/>
      <w:footerReference xmlns:r="http://schemas.openxmlformats.org/officeDocument/2006/relationships" w:type="default" r:id="R66595378fa63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3aaed21d74fae" /><Relationship Type="http://schemas.openxmlformats.org/officeDocument/2006/relationships/footer" Target="/word/footer1.xml" Id="R66595378fa634f2b" /></Relationships>
</file>