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a090c32d74e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CONNECT INVEST AS.</w:t>
      </w:r>
    </w:p>
    <w:sectPr>
      <w:headerReference xmlns:r="http://schemas.openxmlformats.org/officeDocument/2006/relationships" w:type="default" r:id="Rd844a9cf2ec140ec"/>
      <w:footerReference xmlns:r="http://schemas.openxmlformats.org/officeDocument/2006/relationships" w:type="default" r:id="R24e1b1ac1729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INVEST AS   ·   Org.nr 987 825 472   ·   Lachmanns vei 34B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4a9cf2ec140ec" /><Relationship Type="http://schemas.openxmlformats.org/officeDocument/2006/relationships/footer" Target="/word/footer1.xml" Id="R24e1b1ac17294f7d" /></Relationships>
</file>