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4fad9378c84a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CONNECT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CONNECT INVEST AS</w:t>
      </w:r>
    </w:p>
    <w:sectPr>
      <w:headerReference xmlns:r="http://schemas.openxmlformats.org/officeDocument/2006/relationships" w:type="default" r:id="Rc5dca8622dc64a0e"/>
      <w:footerReference xmlns:r="http://schemas.openxmlformats.org/officeDocument/2006/relationships" w:type="default" r:id="Rfbdf4b96252a4f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CONNECT INVEST AS   ·   Org.nr 987 825 472   ·   Lachmanns vei 34B   ·   0495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CONNECT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dca8622dc64a0e" /><Relationship Type="http://schemas.openxmlformats.org/officeDocument/2006/relationships/footer" Target="/word/footer1.xml" Id="Rfbdf4b96252a4f64" /></Relationships>
</file>