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a1fdd6125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5a5fea61d4edd"/>
      <w:footerReference xmlns:r="http://schemas.openxmlformats.org/officeDocument/2006/relationships" w:type="default" r:id="R8019d7cfb5bc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 REGNSKAPSKONTOR AS   ·   Org.nr 987 656 190   ·   Sirdalsveien 38   ·   4376 HELLELAND   ·   Tlf. 51 40 24 00   ·   post@lundregnskap.no   ·   www.lundregnskap.no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5a5fea61d4edd" /><Relationship Type="http://schemas.openxmlformats.org/officeDocument/2006/relationships/footer" Target="/word/footer1.xml" Id="R8019d7cfb5bc490f" /></Relationships>
</file>