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b90a319f1b43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REGNSKAPSLAG SA</w:t>
      </w:r>
    </w:p>
    <w:sectPr>
      <w:headerReference xmlns:r="http://schemas.openxmlformats.org/officeDocument/2006/relationships" w:type="default" r:id="Rc2285c0143a946eb"/>
      <w:footerReference xmlns:r="http://schemas.openxmlformats.org/officeDocument/2006/relationships" w:type="default" r:id="Re6142b9224034d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REGNSKAPSLAG SA   ·   Org.nr 986 676 821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85c0143a946eb" /><Relationship Type="http://schemas.openxmlformats.org/officeDocument/2006/relationships/footer" Target="/word/footer1.xml" Id="Re6142b9224034d10" /></Relationships>
</file>