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797a8d95645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MELHUS REGNSKAPSLAG SA.</w:t>
      </w:r>
    </w:p>
    <w:sectPr>
      <w:headerReference xmlns:r="http://schemas.openxmlformats.org/officeDocument/2006/relationships" w:type="default" r:id="Ra2d64a208d444d5f"/>
      <w:footerReference xmlns:r="http://schemas.openxmlformats.org/officeDocument/2006/relationships" w:type="default" r:id="Refc508ef2126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64a208d444d5f" /><Relationship Type="http://schemas.openxmlformats.org/officeDocument/2006/relationships/footer" Target="/word/footer1.xml" Id="Refc508ef21264603" /></Relationships>
</file>