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882a7e9094f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KOMMUNEREVISJON IKS</w:t>
      </w:r>
    </w:p>
    <w:sectPr>
      <w:headerReference xmlns:r="http://schemas.openxmlformats.org/officeDocument/2006/relationships" w:type="default" r:id="R1a30793644ef43c5"/>
      <w:footerReference xmlns:r="http://schemas.openxmlformats.org/officeDocument/2006/relationships" w:type="default" r:id="R353f9183744b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KOMMUNEREVISJON IKS   ·   Org.nr 985 731 098   ·   Øvre Eikervei 14   ·   3048 DRAMMEN   ·   Tlf. 32 20 15 00   ·   post@bkr.no   ·   www.bkr.no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0793644ef43c5" /><Relationship Type="http://schemas.openxmlformats.org/officeDocument/2006/relationships/footer" Target="/word/footer1.xml" Id="R353f9183744b4663" /></Relationships>
</file>