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9c7b7f82948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ÅRNES AS</w:t>
      </w:r>
    </w:p>
    <w:sectPr>
      <w:headerReference xmlns:r="http://schemas.openxmlformats.org/officeDocument/2006/relationships" w:type="default" r:id="R1275140bac3a4e71"/>
      <w:footerReference xmlns:r="http://schemas.openxmlformats.org/officeDocument/2006/relationships" w:type="default" r:id="R833ce6f42fa9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ÅRNES AS   ·   Org.nr 984 545 045   ·   Pakkhusgata 5   ·   2150 ÅRNES   ·   Tlf. 63 91 90 90   ·   post@ocon.no   ·   www.ocon.no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ÅRNES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5140bac3a4e71" /><Relationship Type="http://schemas.openxmlformats.org/officeDocument/2006/relationships/footer" Target="/word/footer1.xml" Id="R833ce6f42fa94ac8" /></Relationships>
</file>