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8ae4703384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ÅRNES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ÅRNES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d98dd58d84ef4"/>
      <w:footerReference xmlns:r="http://schemas.openxmlformats.org/officeDocument/2006/relationships" w:type="default" r:id="R9db6efeb14be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ÅRNES AS   ·   Org.nr 984 545 045   ·   Pakkhusgata 5   ·   2150 ÅRNES   ·   Tlf. 63 91 90 90   ·   post@ocon.no   ·   www.ocon.no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d98dd58d84ef4" /><Relationship Type="http://schemas.openxmlformats.org/officeDocument/2006/relationships/footer" Target="/word/footer1.xml" Id="R9db6efeb14be4bd1" /></Relationships>
</file>