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9043f4b61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c9d3375c8949ee"/>
      <w:footerReference xmlns:r="http://schemas.openxmlformats.org/officeDocument/2006/relationships" w:type="default" r:id="R792b40cc2193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PARKVEIEN INVEST AS   ·   Org.nr 983 902 995   ·   c/o Advokatfirma Staalesen AS, Nordbøgata 9A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9d3375c8949ee" /><Relationship Type="http://schemas.openxmlformats.org/officeDocument/2006/relationships/footer" Target="/word/footer1.xml" Id="R792b40cc21934f6a" /></Relationships>
</file>