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ff776f2ac4f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PRO-SJEKT REGNSKAP AS</w:t>
      </w:r>
    </w:p>
    <w:sectPr>
      <w:headerReference xmlns:r="http://schemas.openxmlformats.org/officeDocument/2006/relationships" w:type="default" r:id="Rc20c86c65e4e4302"/>
      <w:footerReference xmlns:r="http://schemas.openxmlformats.org/officeDocument/2006/relationships" w:type="default" r:id="R9ea87681c828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PRO-SJEKT REGNSKAP AS   ·   Org.nr 983 898 033   ·   Luramyrveien 23   ·   4313 SANDNES   ·   Tlf. 51 60 80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PRO-SJEKT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c86c65e4e4302" /><Relationship Type="http://schemas.openxmlformats.org/officeDocument/2006/relationships/footer" Target="/word/footer1.xml" Id="R9ea87681c8284198" /></Relationships>
</file>