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6c1fdf92854b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Tau,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RYFYLKE AS</w:t>
      </w:r>
    </w:p>
    <w:sectPr>
      <w:headerReference xmlns:r="http://schemas.openxmlformats.org/officeDocument/2006/relationships" w:type="default" r:id="Ra7417f2d95c04dc0"/>
      <w:footerReference xmlns:r="http://schemas.openxmlformats.org/officeDocument/2006/relationships" w:type="default" r:id="Rcc4d7a66872a4c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RYFYLKE AS   ·   Org.nr 983 549 896   ·   Taugården, Ryfylkevegen 1982   ·   4120 TAU   ·   Tlf. 51 74 07 90   ·   mail@revisjonryfylke.no   ·   www.revisjonryfylke.no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RYFYLKE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417f2d95c04dc0" /><Relationship Type="http://schemas.openxmlformats.org/officeDocument/2006/relationships/footer" Target="/word/footer1.xml" Id="Rcc4d7a66872a4ca1" /></Relationships>
</file>