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144a92ea0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RYFYLKE AS.</w:t>
      </w:r>
    </w:p>
    <w:sectPr>
      <w:headerReference xmlns:r="http://schemas.openxmlformats.org/officeDocument/2006/relationships" w:type="default" r:id="Ra8dc7138c9094236"/>
      <w:footerReference xmlns:r="http://schemas.openxmlformats.org/officeDocument/2006/relationships" w:type="default" r:id="R5efe87c11eb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c7138c9094236" /><Relationship Type="http://schemas.openxmlformats.org/officeDocument/2006/relationships/footer" Target="/word/footer1.xml" Id="R5efe87c11ebc40e8" /></Relationships>
</file>