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2202fcec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SALTEN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SALTEN AS</w:t>
      </w:r>
    </w:p>
    <w:sectPr>
      <w:headerReference xmlns:r="http://schemas.openxmlformats.org/officeDocument/2006/relationships" w:type="default" r:id="R9d14e8cb3dc246ff"/>
      <w:footerReference xmlns:r="http://schemas.openxmlformats.org/officeDocument/2006/relationships" w:type="default" r:id="Rddd99fea29a8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4e8cb3dc246ff" /><Relationship Type="http://schemas.openxmlformats.org/officeDocument/2006/relationships/footer" Target="/word/footer1.xml" Id="Rddd99fea29a8478e" /></Relationships>
</file>