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cdb9d2db1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GLASTAD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GLASTAD EIENDOM AS</w:t>
      </w:r>
    </w:p>
    <w:sectPr>
      <w:headerReference xmlns:r="http://schemas.openxmlformats.org/officeDocument/2006/relationships" w:type="default" r:id="Re89c4dc877ba4186"/>
      <w:footerReference xmlns:r="http://schemas.openxmlformats.org/officeDocument/2006/relationships" w:type="default" r:id="R707ca53777ce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GLASTAD EIENDOM AS   ·   Org.nr 982 147 417   ·   Gåseholmen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c4dc877ba4186" /><Relationship Type="http://schemas.openxmlformats.org/officeDocument/2006/relationships/footer" Target="/word/footer1.xml" Id="R707ca53777ce43a3" /></Relationships>
</file>