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0c57c9e52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REVISJON AS</w:t>
      </w:r>
    </w:p>
    <w:sectPr>
      <w:headerReference xmlns:r="http://schemas.openxmlformats.org/officeDocument/2006/relationships" w:type="default" r:id="R0e9d0c8ec74749ed"/>
      <w:footerReference xmlns:r="http://schemas.openxmlformats.org/officeDocument/2006/relationships" w:type="default" r:id="R82545c47574d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REVISJON AS   ·   Org.nr 980 422 917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d0c8ec74749ed" /><Relationship Type="http://schemas.openxmlformats.org/officeDocument/2006/relationships/footer" Target="/word/footer1.xml" Id="R82545c47574d4bda" /></Relationships>
</file>