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4b66411b04d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127e764cfb43d0"/>
      <w:footerReference xmlns:r="http://schemas.openxmlformats.org/officeDocument/2006/relationships" w:type="default" r:id="R5bdd6732d3f8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ANDMA INVEST AS   ·   Org.nr 980 356 507   ·   c/o Malling &amp; Co Forvaltning AS, Dronning Mauds gate 15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127e764cfb43d0" /><Relationship Type="http://schemas.openxmlformats.org/officeDocument/2006/relationships/footer" Target="/word/footer1.xml" Id="R5bdd6732d3f84c7d" /></Relationships>
</file>