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118a14ef54b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REGNSKAPSHUSET VALHALL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Nesbyen,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VALHALL AS</w:t>
      </w:r>
    </w:p>
    <w:sectPr>
      <w:headerReference xmlns:r="http://schemas.openxmlformats.org/officeDocument/2006/relationships" w:type="default" r:id="R9450afda344c4f10"/>
      <w:footerReference xmlns:r="http://schemas.openxmlformats.org/officeDocument/2006/relationships" w:type="default" r:id="Rcd35bc711c88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0afda344c4f10" /><Relationship Type="http://schemas.openxmlformats.org/officeDocument/2006/relationships/footer" Target="/word/footer1.xml" Id="Rcd35bc711c884953" /></Relationships>
</file>