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f9373ecd5f4b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NETROM AS, org.nr 979 899 505,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NETROM AS</w:t>
      </w:r>
    </w:p>
    <w:sectPr>
      <w:headerReference xmlns:r="http://schemas.openxmlformats.org/officeDocument/2006/relationships" w:type="default" r:id="R097b6d9b773e4bc4"/>
      <w:footerReference xmlns:r="http://schemas.openxmlformats.org/officeDocument/2006/relationships" w:type="default" r:id="Re57706138f7940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NETROM AS   ·   Org.nr 979 899 505   ·   c/o Aars AS, Bygdøy allé 4   ·   0257 OSLO   ·   Tlf. 21 42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NETROM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7b6d9b773e4bc4" /><Relationship Type="http://schemas.openxmlformats.org/officeDocument/2006/relationships/footer" Target="/word/footer1.xml" Id="Re57706138f7940de" /></Relationships>
</file>