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89c1587a1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KILEN AS.</w:t>
      </w:r>
    </w:p>
    <w:sectPr>
      <w:headerReference xmlns:r="http://schemas.openxmlformats.org/officeDocument/2006/relationships" w:type="default" r:id="Rb48e51e3048249fe"/>
      <w:footerReference xmlns:r="http://schemas.openxmlformats.org/officeDocument/2006/relationships" w:type="default" r:id="R771590d2361e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e51e3048249fe" /><Relationship Type="http://schemas.openxmlformats.org/officeDocument/2006/relationships/footer" Target="/word/footer1.xml" Id="R771590d2361e47a3" /></Relationships>
</file>