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258c9c98843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INVESTERINGSGEORG AS.</w:t>
      </w:r>
    </w:p>
    <w:sectPr>
      <w:headerReference xmlns:r="http://schemas.openxmlformats.org/officeDocument/2006/relationships" w:type="default" r:id="Rc082052191664ff1"/>
      <w:footerReference xmlns:r="http://schemas.openxmlformats.org/officeDocument/2006/relationships" w:type="default" r:id="Re7c342c348ca4e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82052191664ff1" /><Relationship Type="http://schemas.openxmlformats.org/officeDocument/2006/relationships/footer" Target="/word/footer1.xml" Id="Re7c342c348ca4e79" /></Relationships>
</file>