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efabd3cca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KONSULT AS</w:t>
      </w:r>
    </w:p>
    <w:sectPr>
      <w:headerReference xmlns:r="http://schemas.openxmlformats.org/officeDocument/2006/relationships" w:type="default" r:id="R2379e669524245ae"/>
      <w:footerReference xmlns:r="http://schemas.openxmlformats.org/officeDocument/2006/relationships" w:type="default" r:id="R277d896989b1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9e669524245ae" /><Relationship Type="http://schemas.openxmlformats.org/officeDocument/2006/relationships/footer" Target="/word/footer1.xml" Id="R277d896989b1494b" /></Relationships>
</file>