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d1d51bf3f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 INTERNATIONAL TRADING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5ec4c1ee45ca419f"/>
      <w:footerReference xmlns:r="http://schemas.openxmlformats.org/officeDocument/2006/relationships" w:type="default" r:id="R3088b005cc7f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4c1ee45ca419f" /><Relationship Type="http://schemas.openxmlformats.org/officeDocument/2006/relationships/footer" Target="/word/footer1.xml" Id="R3088b005cc7f42a2" /></Relationships>
</file>