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c9dbccfd6b4c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SKISTAD REGNSKAP AS, org.nr 977 675 820,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SKISTAD REGNSKAP AS</w:t>
      </w:r>
    </w:p>
    <w:sectPr>
      <w:headerReference xmlns:r="http://schemas.openxmlformats.org/officeDocument/2006/relationships" w:type="default" r:id="R2e7a7f6636714193"/>
      <w:footerReference xmlns:r="http://schemas.openxmlformats.org/officeDocument/2006/relationships" w:type="default" r:id="R07da2d159e30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a7f6636714193" /><Relationship Type="http://schemas.openxmlformats.org/officeDocument/2006/relationships/footer" Target="/word/footer1.xml" Id="R07da2d159e304904" /></Relationships>
</file>