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38b3081e5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KRONSTAD MAT AS</w:t>
      </w:r>
    </w:p>
    <w:sectPr>
      <w:headerReference xmlns:r="http://schemas.openxmlformats.org/officeDocument/2006/relationships" w:type="default" r:id="R9b0ddce470744387"/>
      <w:footerReference xmlns:r="http://schemas.openxmlformats.org/officeDocument/2006/relationships" w:type="default" r:id="R0a3a4497d754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KRONSTAD MAT AS   ·   Org.nr 977 294 304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KRONSTAD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dce470744387" /><Relationship Type="http://schemas.openxmlformats.org/officeDocument/2006/relationships/footer" Target="/word/footer1.xml" Id="R0a3a4497d754485a" /></Relationships>
</file>