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a27d45faa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ASSET MANAGEMENT AS.</w:t>
      </w:r>
    </w:p>
    <w:sectPr>
      <w:headerReference xmlns:r="http://schemas.openxmlformats.org/officeDocument/2006/relationships" w:type="default" r:id="R9adc73d5cbab4e95"/>
      <w:footerReference xmlns:r="http://schemas.openxmlformats.org/officeDocument/2006/relationships" w:type="default" r:id="R9eaebea61a4d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c73d5cbab4e95" /><Relationship Type="http://schemas.openxmlformats.org/officeDocument/2006/relationships/footer" Target="/word/footer1.xml" Id="R9eaebea61a4d4ca9" /></Relationships>
</file>