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6d8e85708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 SAPHENA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a27d98a75b9a4396"/>
      <w:footerReference xmlns:r="http://schemas.openxmlformats.org/officeDocument/2006/relationships" w:type="default" r:id="R0a8c7284da1e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d98a75b9a4396" /><Relationship Type="http://schemas.openxmlformats.org/officeDocument/2006/relationships/footer" Target="/word/footer1.xml" Id="R0a8c7284da1e407b" /></Relationships>
</file>