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56beb990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JOHANNES NILSEN HANDLERI AS.</w:t>
      </w:r>
    </w:p>
    <w:sectPr>
      <w:headerReference xmlns:r="http://schemas.openxmlformats.org/officeDocument/2006/relationships" w:type="default" r:id="Rfd6c6be561724461"/>
      <w:footerReference xmlns:r="http://schemas.openxmlformats.org/officeDocument/2006/relationships" w:type="default" r:id="R02ad28b9807c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c6be561724461" /><Relationship Type="http://schemas.openxmlformats.org/officeDocument/2006/relationships/footer" Target="/word/footer1.xml" Id="R02ad28b9807c4937" /></Relationships>
</file>