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dd83910f9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STENSETH MAT AS, org.nr 976 947 894,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MAT AS</w:t>
      </w:r>
    </w:p>
    <w:sectPr>
      <w:headerReference xmlns:r="http://schemas.openxmlformats.org/officeDocument/2006/relationships" w:type="default" r:id="R7bbba9ec6f5f4234"/>
      <w:footerReference xmlns:r="http://schemas.openxmlformats.org/officeDocument/2006/relationships" w:type="default" r:id="Rb441ef97ff4c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a9ec6f5f4234" /><Relationship Type="http://schemas.openxmlformats.org/officeDocument/2006/relationships/footer" Target="/word/footer1.xml" Id="Rb441ef97ff4c4f7f" /></Relationships>
</file>