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5bcc21de9e48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AGILE KONSULT AS</w:t>
      </w:r>
    </w:p>
    <w:sectPr>
      <w:headerReference xmlns:r="http://schemas.openxmlformats.org/officeDocument/2006/relationships" w:type="default" r:id="R7633e273f56f4142"/>
      <w:footerReference xmlns:r="http://schemas.openxmlformats.org/officeDocument/2006/relationships" w:type="default" r:id="R7e7c9035f62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3e273f56f4142" /><Relationship Type="http://schemas.openxmlformats.org/officeDocument/2006/relationships/footer" Target="/word/footer1.xml" Id="R7e7c9035f62d44a1" /></Relationships>
</file>