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659039e9bb47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WEPE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Bjørkelangen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Bjørkelangen,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WEPE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ce5f9bd846467f"/>
      <w:footerReference xmlns:r="http://schemas.openxmlformats.org/officeDocument/2006/relationships" w:type="default" r:id="R83478497754346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WEPE REGNSKAP AS   ·   Org.nr 976 095 057   ·   Bjørkeveien 20B   ·   1940 BJØRKELANGEN   ·   Tlf. 63 85 41 70   ·   post@wepe.no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WEPE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ce5f9bd846467f" /><Relationship Type="http://schemas.openxmlformats.org/officeDocument/2006/relationships/footer" Target="/word/footer1.xml" Id="R8347849775434675" /></Relationships>
</file>