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75e410c0f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PANDION COMMUNICATION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5d7bfd0590e04fb3"/>
      <w:footerReference xmlns:r="http://schemas.openxmlformats.org/officeDocument/2006/relationships" w:type="default" r:id="R060bdf38d737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bfd0590e04fb3" /><Relationship Type="http://schemas.openxmlformats.org/officeDocument/2006/relationships/footer" Target="/word/footer1.xml" Id="R060bdf38d7374269" /></Relationships>
</file>