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f5132b5bc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FISKÅ MØLLE AS, org.nr 975 856 844,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FISKÅ MØLLE AS</w:t>
      </w:r>
    </w:p>
    <w:sectPr>
      <w:headerReference xmlns:r="http://schemas.openxmlformats.org/officeDocument/2006/relationships" w:type="default" r:id="R8ab5f07150b74483"/>
      <w:footerReference xmlns:r="http://schemas.openxmlformats.org/officeDocument/2006/relationships" w:type="default" r:id="Rae78e500783d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5f07150b74483" /><Relationship Type="http://schemas.openxmlformats.org/officeDocument/2006/relationships/footer" Target="/word/footer1.xml" Id="Rae78e500783d459d" /></Relationships>
</file>