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fd7eb2d1a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UNIT ONE EIENDOM AS.</w:t>
      </w:r>
    </w:p>
    <w:sectPr>
      <w:headerReference xmlns:r="http://schemas.openxmlformats.org/officeDocument/2006/relationships" w:type="default" r:id="R1e0cbce84c3c4351"/>
      <w:footerReference xmlns:r="http://schemas.openxmlformats.org/officeDocument/2006/relationships" w:type="default" r:id="Rb81181ed7c29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cbce84c3c4351" /><Relationship Type="http://schemas.openxmlformats.org/officeDocument/2006/relationships/footer" Target="/word/footer1.xml" Id="Rb81181ed7c294024" /></Relationships>
</file>