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98ef040bc449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ETON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ETON AS</w:t>
      </w:r>
    </w:p>
    <w:sectPr>
      <w:headerReference xmlns:r="http://schemas.openxmlformats.org/officeDocument/2006/relationships" w:type="default" r:id="R557a93ba1bf442ef"/>
      <w:footerReference xmlns:r="http://schemas.openxmlformats.org/officeDocument/2006/relationships" w:type="default" r:id="R4cba9dfacb7242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ETON AS   ·   Org.nr 971 098 422   ·   Thunes vei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7a93ba1bf442ef" /><Relationship Type="http://schemas.openxmlformats.org/officeDocument/2006/relationships/footer" Target="/word/footer1.xml" Id="R4cba9dfacb72424f" /></Relationships>
</file>