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0946533b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EIENDOM AS</w:t>
      </w:r>
    </w:p>
    <w:sectPr>
      <w:headerReference xmlns:r="http://schemas.openxmlformats.org/officeDocument/2006/relationships" w:type="default" r:id="R3da98fcfc0614f01"/>
      <w:footerReference xmlns:r="http://schemas.openxmlformats.org/officeDocument/2006/relationships" w:type="default" r:id="Ra18da097a71b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8fcfc0614f01" /><Relationship Type="http://schemas.openxmlformats.org/officeDocument/2006/relationships/footer" Target="/word/footer1.xml" Id="Ra18da097a71b4ca4" /></Relationships>
</file>